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B21" w:rsidRPr="009C079F" w:rsidRDefault="00950B21" w:rsidP="009C079F">
      <w:pPr>
        <w:spacing w:line="480" w:lineRule="auto"/>
        <w:rPr>
          <w:rFonts w:ascii="Times New Roman" w:hAnsi="Times New Roman" w:cs="Times New Roman"/>
          <w:sz w:val="24"/>
          <w:szCs w:val="24"/>
        </w:rPr>
      </w:pPr>
      <w:bookmarkStart w:id="0" w:name="_GoBack"/>
      <w:bookmarkEnd w:id="0"/>
    </w:p>
    <w:p w:rsidR="00950B21" w:rsidRPr="009C079F" w:rsidRDefault="00950B21" w:rsidP="009C079F">
      <w:pPr>
        <w:spacing w:line="480" w:lineRule="auto"/>
        <w:rPr>
          <w:rFonts w:ascii="Times New Roman" w:hAnsi="Times New Roman" w:cs="Times New Roman"/>
          <w:sz w:val="24"/>
          <w:szCs w:val="24"/>
        </w:rPr>
      </w:pPr>
    </w:p>
    <w:p w:rsidR="00950B21" w:rsidRPr="009C079F" w:rsidRDefault="00950B21" w:rsidP="009C079F">
      <w:pPr>
        <w:spacing w:line="480" w:lineRule="auto"/>
        <w:rPr>
          <w:rFonts w:ascii="Times New Roman" w:hAnsi="Times New Roman" w:cs="Times New Roman"/>
          <w:sz w:val="24"/>
          <w:szCs w:val="24"/>
        </w:rPr>
      </w:pPr>
    </w:p>
    <w:p w:rsidR="00950B21" w:rsidRPr="009C079F" w:rsidRDefault="00950B21" w:rsidP="009C079F">
      <w:pPr>
        <w:spacing w:line="480" w:lineRule="auto"/>
        <w:rPr>
          <w:rFonts w:ascii="Times New Roman" w:hAnsi="Times New Roman" w:cs="Times New Roman"/>
          <w:sz w:val="24"/>
          <w:szCs w:val="24"/>
        </w:rPr>
      </w:pPr>
    </w:p>
    <w:p w:rsidR="00950B21" w:rsidRPr="009C079F" w:rsidRDefault="00950B21" w:rsidP="009C079F">
      <w:pPr>
        <w:spacing w:line="480" w:lineRule="auto"/>
        <w:rPr>
          <w:rFonts w:ascii="Times New Roman" w:hAnsi="Times New Roman" w:cs="Times New Roman"/>
          <w:sz w:val="24"/>
          <w:szCs w:val="24"/>
        </w:rPr>
      </w:pPr>
    </w:p>
    <w:p w:rsidR="00950B21" w:rsidRPr="009C079F" w:rsidRDefault="00950B21" w:rsidP="009C079F">
      <w:pPr>
        <w:spacing w:line="480" w:lineRule="auto"/>
        <w:rPr>
          <w:rFonts w:ascii="Times New Roman" w:hAnsi="Times New Roman" w:cs="Times New Roman"/>
          <w:sz w:val="24"/>
          <w:szCs w:val="24"/>
        </w:rPr>
      </w:pPr>
    </w:p>
    <w:p w:rsidR="00950B21" w:rsidRPr="009C079F" w:rsidRDefault="00950B21" w:rsidP="009C079F">
      <w:pPr>
        <w:spacing w:line="480" w:lineRule="auto"/>
        <w:rPr>
          <w:rFonts w:ascii="Times New Roman" w:hAnsi="Times New Roman" w:cs="Times New Roman"/>
          <w:sz w:val="24"/>
          <w:szCs w:val="24"/>
        </w:rPr>
      </w:pPr>
    </w:p>
    <w:p w:rsidR="00950B21" w:rsidRPr="009C079F" w:rsidRDefault="00950B21" w:rsidP="009C079F">
      <w:pPr>
        <w:spacing w:line="480" w:lineRule="auto"/>
        <w:rPr>
          <w:rFonts w:ascii="Times New Roman" w:hAnsi="Times New Roman" w:cs="Times New Roman"/>
          <w:sz w:val="24"/>
          <w:szCs w:val="24"/>
        </w:rPr>
      </w:pPr>
    </w:p>
    <w:p w:rsidR="00F36C82" w:rsidRPr="009C079F" w:rsidRDefault="0025605A" w:rsidP="009C079F">
      <w:pPr>
        <w:spacing w:line="480" w:lineRule="auto"/>
        <w:jc w:val="center"/>
        <w:rPr>
          <w:rFonts w:ascii="Times New Roman" w:hAnsi="Times New Roman" w:cs="Times New Roman"/>
          <w:sz w:val="24"/>
          <w:szCs w:val="24"/>
        </w:rPr>
      </w:pPr>
      <w:r w:rsidRPr="009C079F">
        <w:rPr>
          <w:rFonts w:ascii="Times New Roman" w:hAnsi="Times New Roman" w:cs="Times New Roman"/>
          <w:sz w:val="24"/>
          <w:szCs w:val="24"/>
        </w:rPr>
        <w:t xml:space="preserve">Moral </w:t>
      </w:r>
      <w:r w:rsidR="00977D8D">
        <w:rPr>
          <w:rFonts w:ascii="Times New Roman" w:hAnsi="Times New Roman" w:cs="Times New Roman"/>
          <w:sz w:val="24"/>
          <w:szCs w:val="24"/>
        </w:rPr>
        <w:t>P</w:t>
      </w:r>
      <w:r w:rsidRPr="009C079F">
        <w:rPr>
          <w:rFonts w:ascii="Times New Roman" w:hAnsi="Times New Roman" w:cs="Times New Roman"/>
          <w:sz w:val="24"/>
          <w:szCs w:val="24"/>
        </w:rPr>
        <w:t>luralism</w:t>
      </w:r>
    </w:p>
    <w:p w:rsidR="00950B21" w:rsidRPr="009C079F" w:rsidRDefault="0025605A" w:rsidP="009C079F">
      <w:pPr>
        <w:spacing w:line="480" w:lineRule="auto"/>
        <w:jc w:val="center"/>
        <w:rPr>
          <w:rFonts w:ascii="Times New Roman" w:hAnsi="Times New Roman" w:cs="Times New Roman"/>
          <w:sz w:val="24"/>
          <w:szCs w:val="24"/>
        </w:rPr>
      </w:pPr>
      <w:r w:rsidRPr="009C079F">
        <w:rPr>
          <w:rFonts w:ascii="Times New Roman" w:hAnsi="Times New Roman" w:cs="Times New Roman"/>
          <w:sz w:val="24"/>
          <w:szCs w:val="24"/>
        </w:rPr>
        <w:t>Student’s Name</w:t>
      </w:r>
    </w:p>
    <w:p w:rsidR="00950B21" w:rsidRPr="009C079F" w:rsidRDefault="0025605A" w:rsidP="009C079F">
      <w:pPr>
        <w:spacing w:line="480" w:lineRule="auto"/>
        <w:jc w:val="center"/>
        <w:rPr>
          <w:rFonts w:ascii="Times New Roman" w:hAnsi="Times New Roman" w:cs="Times New Roman"/>
          <w:sz w:val="24"/>
          <w:szCs w:val="24"/>
        </w:rPr>
      </w:pPr>
      <w:r w:rsidRPr="009C079F">
        <w:rPr>
          <w:rFonts w:ascii="Times New Roman" w:hAnsi="Times New Roman" w:cs="Times New Roman"/>
          <w:sz w:val="24"/>
          <w:szCs w:val="24"/>
        </w:rPr>
        <w:t>Institutional Affiliation</w:t>
      </w:r>
    </w:p>
    <w:p w:rsidR="00950B21" w:rsidRPr="009C079F" w:rsidRDefault="00950B21" w:rsidP="009C079F">
      <w:pPr>
        <w:spacing w:line="480" w:lineRule="auto"/>
        <w:rPr>
          <w:rFonts w:ascii="Times New Roman" w:hAnsi="Times New Roman" w:cs="Times New Roman"/>
          <w:sz w:val="24"/>
          <w:szCs w:val="24"/>
        </w:rPr>
      </w:pPr>
    </w:p>
    <w:p w:rsidR="00950B21" w:rsidRPr="009C079F" w:rsidRDefault="00950B21" w:rsidP="009C079F">
      <w:pPr>
        <w:spacing w:line="480" w:lineRule="auto"/>
        <w:rPr>
          <w:rFonts w:ascii="Times New Roman" w:hAnsi="Times New Roman" w:cs="Times New Roman"/>
          <w:sz w:val="24"/>
          <w:szCs w:val="24"/>
        </w:rPr>
      </w:pPr>
    </w:p>
    <w:p w:rsidR="00950B21" w:rsidRPr="009C079F" w:rsidRDefault="00950B21" w:rsidP="009C079F">
      <w:pPr>
        <w:spacing w:line="480" w:lineRule="auto"/>
        <w:rPr>
          <w:rFonts w:ascii="Times New Roman" w:hAnsi="Times New Roman" w:cs="Times New Roman"/>
          <w:sz w:val="24"/>
          <w:szCs w:val="24"/>
        </w:rPr>
      </w:pPr>
    </w:p>
    <w:p w:rsidR="00950B21" w:rsidRPr="009C079F" w:rsidRDefault="00950B21" w:rsidP="009C079F">
      <w:pPr>
        <w:spacing w:line="480" w:lineRule="auto"/>
        <w:rPr>
          <w:rFonts w:ascii="Times New Roman" w:hAnsi="Times New Roman" w:cs="Times New Roman"/>
          <w:sz w:val="24"/>
          <w:szCs w:val="24"/>
        </w:rPr>
      </w:pPr>
    </w:p>
    <w:p w:rsidR="00950B21" w:rsidRPr="009C079F" w:rsidRDefault="00950B21" w:rsidP="009C079F">
      <w:pPr>
        <w:spacing w:line="480" w:lineRule="auto"/>
        <w:rPr>
          <w:rFonts w:ascii="Times New Roman" w:hAnsi="Times New Roman" w:cs="Times New Roman"/>
          <w:sz w:val="24"/>
          <w:szCs w:val="24"/>
        </w:rPr>
      </w:pPr>
    </w:p>
    <w:p w:rsidR="00950B21" w:rsidRPr="009C079F" w:rsidRDefault="00950B21" w:rsidP="009C079F">
      <w:pPr>
        <w:spacing w:line="480" w:lineRule="auto"/>
        <w:rPr>
          <w:rFonts w:ascii="Times New Roman" w:hAnsi="Times New Roman" w:cs="Times New Roman"/>
          <w:sz w:val="24"/>
          <w:szCs w:val="24"/>
        </w:rPr>
      </w:pPr>
    </w:p>
    <w:p w:rsidR="00076850" w:rsidRDefault="00076850" w:rsidP="00076850">
      <w:pPr>
        <w:spacing w:line="480" w:lineRule="auto"/>
        <w:rPr>
          <w:rFonts w:ascii="Times New Roman" w:hAnsi="Times New Roman" w:cs="Times New Roman"/>
          <w:sz w:val="24"/>
          <w:szCs w:val="24"/>
        </w:rPr>
      </w:pPr>
    </w:p>
    <w:p w:rsidR="009C079F" w:rsidRPr="00076850" w:rsidRDefault="0025605A" w:rsidP="00076850">
      <w:pPr>
        <w:spacing w:line="480" w:lineRule="auto"/>
        <w:jc w:val="center"/>
        <w:rPr>
          <w:rFonts w:ascii="Times New Roman" w:hAnsi="Times New Roman" w:cs="Times New Roman"/>
          <w:b/>
          <w:sz w:val="24"/>
          <w:szCs w:val="24"/>
        </w:rPr>
      </w:pPr>
      <w:r w:rsidRPr="00076850">
        <w:rPr>
          <w:rFonts w:ascii="Times New Roman" w:hAnsi="Times New Roman" w:cs="Times New Roman"/>
          <w:b/>
          <w:sz w:val="24"/>
          <w:szCs w:val="24"/>
        </w:rPr>
        <w:lastRenderedPageBreak/>
        <w:t>Timmons notes on pluralism</w:t>
      </w:r>
    </w:p>
    <w:p w:rsidR="004F1170" w:rsidRDefault="0025605A" w:rsidP="00076850">
      <w:pPr>
        <w:spacing w:line="480" w:lineRule="auto"/>
        <w:ind w:firstLine="720"/>
        <w:rPr>
          <w:rFonts w:ascii="Times New Roman" w:hAnsi="Times New Roman" w:cs="Times New Roman"/>
          <w:sz w:val="24"/>
          <w:szCs w:val="24"/>
        </w:rPr>
      </w:pPr>
      <w:r w:rsidRPr="009C079F">
        <w:rPr>
          <w:rFonts w:ascii="Times New Roman" w:hAnsi="Times New Roman" w:cs="Times New Roman"/>
          <w:sz w:val="24"/>
          <w:szCs w:val="24"/>
        </w:rPr>
        <w:t>Mark Timmons’s sentiments</w:t>
      </w:r>
      <w:r w:rsidR="00C27087">
        <w:rPr>
          <w:rFonts w:ascii="Times New Roman" w:hAnsi="Times New Roman" w:cs="Times New Roman"/>
          <w:sz w:val="24"/>
          <w:szCs w:val="24"/>
        </w:rPr>
        <w:t xml:space="preserve"> found in “Moral Theory”</w:t>
      </w:r>
      <w:r w:rsidRPr="009C079F">
        <w:rPr>
          <w:rFonts w:ascii="Times New Roman" w:hAnsi="Times New Roman" w:cs="Times New Roman"/>
          <w:sz w:val="24"/>
          <w:szCs w:val="24"/>
        </w:rPr>
        <w:t xml:space="preserve"> form some essential ethical tenets. It is apparent, systematic, erudite, organized, non-superficial and fair. I, therefore, recommend it for use in ethical theories. I can also support its use by teachers and graduate students of philosophy. The moral arg</w:t>
      </w:r>
      <w:r w:rsidRPr="009C079F">
        <w:rPr>
          <w:rFonts w:ascii="Times New Roman" w:hAnsi="Times New Roman" w:cs="Times New Roman"/>
          <w:sz w:val="24"/>
          <w:szCs w:val="24"/>
        </w:rPr>
        <w:t xml:space="preserve">ument by Timmons covers theories such as relativism, utilitarianism, Kantianism, virtue ethics and </w:t>
      </w:r>
      <w:r w:rsidR="00136743" w:rsidRPr="009C079F">
        <w:rPr>
          <w:rFonts w:ascii="Times New Roman" w:hAnsi="Times New Roman" w:cs="Times New Roman"/>
          <w:sz w:val="24"/>
          <w:szCs w:val="24"/>
        </w:rPr>
        <w:t>particularism. I like the organization of the book. Starting with relativism or moral pluralism, Timmons points out that values can conf</w:t>
      </w:r>
      <w:r w:rsidR="009C31A3" w:rsidRPr="009C079F">
        <w:rPr>
          <w:rFonts w:ascii="Times New Roman" w:hAnsi="Times New Roman" w:cs="Times New Roman"/>
          <w:sz w:val="24"/>
          <w:szCs w:val="24"/>
        </w:rPr>
        <w:t>lict along with one resolution,</w:t>
      </w:r>
      <w:r w:rsidRPr="009C079F">
        <w:rPr>
          <w:rFonts w:ascii="Times New Roman" w:hAnsi="Times New Roman" w:cs="Times New Roman"/>
          <w:sz w:val="24"/>
          <w:szCs w:val="24"/>
        </w:rPr>
        <w:t xml:space="preserve"> </w:t>
      </w:r>
      <w:r w:rsidR="00136743" w:rsidRPr="009C079F">
        <w:rPr>
          <w:rFonts w:ascii="Times New Roman" w:hAnsi="Times New Roman" w:cs="Times New Roman"/>
          <w:sz w:val="24"/>
          <w:szCs w:val="24"/>
        </w:rPr>
        <w:t>the doctrine of double effect. Timmons opines the b</w:t>
      </w:r>
      <w:r w:rsidR="009C31A3" w:rsidRPr="009C079F">
        <w:rPr>
          <w:rFonts w:ascii="Times New Roman" w:hAnsi="Times New Roman" w:cs="Times New Roman"/>
          <w:sz w:val="24"/>
          <w:szCs w:val="24"/>
        </w:rPr>
        <w:t xml:space="preserve">est moral theory is pluralistic. Moral pluralism is the notion that there can be conflicting moral views that are worthy of respect or attention. Moral values should be analyzed in </w:t>
      </w:r>
      <w:r w:rsidRPr="009C079F">
        <w:rPr>
          <w:rFonts w:ascii="Times New Roman" w:hAnsi="Times New Roman" w:cs="Times New Roman"/>
          <w:sz w:val="24"/>
          <w:szCs w:val="24"/>
        </w:rPr>
        <w:t xml:space="preserve">from several </w:t>
      </w:r>
      <w:r w:rsidRPr="009C079F">
        <w:rPr>
          <w:rFonts w:ascii="Times New Roman" w:hAnsi="Times New Roman" w:cs="Times New Roman"/>
          <w:sz w:val="24"/>
          <w:szCs w:val="24"/>
        </w:rPr>
        <w:t>points of view before deciding for a course of action. Timmons pointed out that no single philosophical approach can provide all the answers. Timmons thus encourages moral plural</w:t>
      </w:r>
      <w:r w:rsidR="004B2BE0">
        <w:rPr>
          <w:rFonts w:ascii="Times New Roman" w:hAnsi="Times New Roman" w:cs="Times New Roman"/>
          <w:sz w:val="24"/>
          <w:szCs w:val="24"/>
        </w:rPr>
        <w:t>ism in making ethical decisions</w:t>
      </w:r>
      <w:r w:rsidR="004B2BE0" w:rsidRPr="004B2BE0">
        <w:rPr>
          <w:rFonts w:ascii="Times New Roman" w:hAnsi="Times New Roman" w:cs="Times New Roman"/>
          <w:sz w:val="24"/>
          <w:szCs w:val="24"/>
        </w:rPr>
        <w:t xml:space="preserve"> </w:t>
      </w:r>
      <w:r w:rsidR="004B2BE0">
        <w:rPr>
          <w:rFonts w:ascii="Times New Roman" w:hAnsi="Times New Roman" w:cs="Times New Roman"/>
          <w:sz w:val="24"/>
          <w:szCs w:val="24"/>
        </w:rPr>
        <w:t>(</w:t>
      </w:r>
      <w:r w:rsidR="004B2BE0" w:rsidRPr="004B2BE0">
        <w:rPr>
          <w:rFonts w:ascii="Times New Roman" w:hAnsi="Times New Roman" w:cs="Times New Roman"/>
          <w:sz w:val="24"/>
          <w:szCs w:val="24"/>
        </w:rPr>
        <w:t>Graham et al., 2016).</w:t>
      </w:r>
    </w:p>
    <w:p w:rsidR="00F4203B" w:rsidRPr="00F4203B" w:rsidRDefault="0025605A" w:rsidP="00F4203B">
      <w:pPr>
        <w:spacing w:line="480" w:lineRule="auto"/>
        <w:jc w:val="center"/>
        <w:rPr>
          <w:rFonts w:ascii="Times New Roman" w:hAnsi="Times New Roman" w:cs="Times New Roman"/>
          <w:b/>
          <w:sz w:val="24"/>
          <w:szCs w:val="24"/>
        </w:rPr>
      </w:pPr>
      <w:r w:rsidRPr="00F4203B">
        <w:rPr>
          <w:rFonts w:ascii="Times New Roman" w:hAnsi="Times New Roman" w:cs="Times New Roman"/>
          <w:b/>
          <w:sz w:val="24"/>
          <w:szCs w:val="24"/>
        </w:rPr>
        <w:t>Definitions</w:t>
      </w:r>
    </w:p>
    <w:p w:rsidR="004F1170" w:rsidRPr="009C079F" w:rsidRDefault="0025605A" w:rsidP="009C079F">
      <w:pPr>
        <w:spacing w:line="480" w:lineRule="auto"/>
        <w:rPr>
          <w:rFonts w:ascii="Times New Roman" w:hAnsi="Times New Roman" w:cs="Times New Roman"/>
          <w:b/>
          <w:sz w:val="24"/>
          <w:szCs w:val="24"/>
        </w:rPr>
      </w:pPr>
      <w:r w:rsidRPr="009C079F">
        <w:rPr>
          <w:rFonts w:ascii="Times New Roman" w:hAnsi="Times New Roman" w:cs="Times New Roman"/>
          <w:b/>
          <w:sz w:val="24"/>
          <w:szCs w:val="24"/>
        </w:rPr>
        <w:t xml:space="preserve">Moral </w:t>
      </w:r>
      <w:r w:rsidRPr="009C079F">
        <w:rPr>
          <w:rFonts w:ascii="Times New Roman" w:hAnsi="Times New Roman" w:cs="Times New Roman"/>
          <w:b/>
          <w:sz w:val="24"/>
          <w:szCs w:val="24"/>
        </w:rPr>
        <w:t>monism</w:t>
      </w:r>
    </w:p>
    <w:p w:rsidR="00802BE7" w:rsidRPr="009C079F" w:rsidRDefault="0025605A" w:rsidP="00076850">
      <w:pPr>
        <w:spacing w:line="480" w:lineRule="auto"/>
        <w:ind w:firstLine="720"/>
        <w:rPr>
          <w:rFonts w:ascii="Times New Roman" w:hAnsi="Times New Roman" w:cs="Times New Roman"/>
          <w:sz w:val="24"/>
          <w:szCs w:val="24"/>
        </w:rPr>
      </w:pPr>
      <w:r w:rsidRPr="009C079F">
        <w:rPr>
          <w:rFonts w:ascii="Times New Roman" w:hAnsi="Times New Roman" w:cs="Times New Roman"/>
          <w:sz w:val="24"/>
          <w:szCs w:val="24"/>
        </w:rPr>
        <w:t>This is the ability to make moral decisions using one valid ethical theory. It is a philosoph</w:t>
      </w:r>
      <w:r w:rsidRPr="009C079F">
        <w:rPr>
          <w:rFonts w:ascii="Times New Roman" w:hAnsi="Times New Roman" w:cs="Times New Roman"/>
          <w:sz w:val="24"/>
          <w:szCs w:val="24"/>
        </w:rPr>
        <w:t>y of morality that asserts a single framework for morality that applies to all individuals in all places and at all times regardless of their culture, religion, gender. It states that moral actions are objectively true regardless of whether or not anyone c</w:t>
      </w:r>
      <w:r w:rsidRPr="009C079F">
        <w:rPr>
          <w:rFonts w:ascii="Times New Roman" w:hAnsi="Times New Roman" w:cs="Times New Roman"/>
          <w:sz w:val="24"/>
          <w:szCs w:val="24"/>
        </w:rPr>
        <w:t xml:space="preserve">orrectly recognizes it. </w:t>
      </w:r>
      <w:r w:rsidR="008C6221" w:rsidRPr="009C079F">
        <w:rPr>
          <w:rFonts w:ascii="Times New Roman" w:hAnsi="Times New Roman" w:cs="Times New Roman"/>
          <w:sz w:val="24"/>
          <w:szCs w:val="24"/>
        </w:rPr>
        <w:t>It</w:t>
      </w:r>
      <w:r w:rsidRPr="009C079F">
        <w:rPr>
          <w:rFonts w:ascii="Times New Roman" w:hAnsi="Times New Roman" w:cs="Times New Roman"/>
          <w:sz w:val="24"/>
          <w:szCs w:val="24"/>
        </w:rPr>
        <w:t xml:space="preserve"> can be contrasted to moral pluralism which allows moral values to be analyzed from several points of view</w:t>
      </w:r>
      <w:r w:rsidR="004B2BE0" w:rsidRPr="004B2BE0">
        <w:rPr>
          <w:rFonts w:ascii="Times New Roman" w:hAnsi="Times New Roman" w:cs="Times New Roman"/>
          <w:sz w:val="24"/>
          <w:szCs w:val="24"/>
        </w:rPr>
        <w:t xml:space="preserve"> </w:t>
      </w:r>
      <w:r w:rsidR="004B2BE0">
        <w:rPr>
          <w:rFonts w:ascii="Times New Roman" w:hAnsi="Times New Roman" w:cs="Times New Roman"/>
          <w:sz w:val="24"/>
          <w:szCs w:val="24"/>
        </w:rPr>
        <w:t>(Graham et al., 2016).</w:t>
      </w:r>
    </w:p>
    <w:p w:rsidR="00F00767" w:rsidRDefault="00F00767" w:rsidP="009C079F">
      <w:pPr>
        <w:spacing w:line="480" w:lineRule="auto"/>
        <w:rPr>
          <w:rFonts w:ascii="Times New Roman" w:hAnsi="Times New Roman" w:cs="Times New Roman"/>
          <w:b/>
          <w:sz w:val="24"/>
          <w:szCs w:val="24"/>
        </w:rPr>
      </w:pPr>
    </w:p>
    <w:p w:rsidR="00802BE7" w:rsidRPr="009C079F" w:rsidRDefault="0025605A" w:rsidP="009C079F">
      <w:pPr>
        <w:spacing w:line="480" w:lineRule="auto"/>
        <w:rPr>
          <w:rFonts w:ascii="Times New Roman" w:hAnsi="Times New Roman" w:cs="Times New Roman"/>
          <w:b/>
          <w:sz w:val="24"/>
          <w:szCs w:val="24"/>
        </w:rPr>
      </w:pPr>
      <w:r w:rsidRPr="009C079F">
        <w:rPr>
          <w:rFonts w:ascii="Times New Roman" w:hAnsi="Times New Roman" w:cs="Times New Roman"/>
          <w:b/>
          <w:sz w:val="24"/>
          <w:szCs w:val="24"/>
        </w:rPr>
        <w:lastRenderedPageBreak/>
        <w:t xml:space="preserve"> Prima facie duty</w:t>
      </w:r>
    </w:p>
    <w:p w:rsidR="00802BE7" w:rsidRPr="009C079F" w:rsidRDefault="0025605A" w:rsidP="009C079F">
      <w:pPr>
        <w:spacing w:line="480" w:lineRule="auto"/>
        <w:rPr>
          <w:rFonts w:ascii="Times New Roman" w:hAnsi="Times New Roman" w:cs="Times New Roman"/>
          <w:sz w:val="24"/>
          <w:szCs w:val="24"/>
        </w:rPr>
      </w:pPr>
      <w:r>
        <w:rPr>
          <w:rFonts w:ascii="Times New Roman" w:hAnsi="Times New Roman" w:cs="Times New Roman"/>
          <w:sz w:val="24"/>
          <w:szCs w:val="24"/>
        </w:rPr>
        <w:t>This is a duty that is binding or obligatory other things being equal. A prima fa</w:t>
      </w:r>
      <w:r>
        <w:rPr>
          <w:rFonts w:ascii="Times New Roman" w:hAnsi="Times New Roman" w:cs="Times New Roman"/>
          <w:sz w:val="24"/>
          <w:szCs w:val="24"/>
        </w:rPr>
        <w:t xml:space="preserve">cie duty </w:t>
      </w:r>
      <w:r w:rsidRPr="009C079F">
        <w:rPr>
          <w:rFonts w:ascii="Times New Roman" w:hAnsi="Times New Roman" w:cs="Times New Roman"/>
          <w:sz w:val="24"/>
          <w:szCs w:val="24"/>
        </w:rPr>
        <w:t>is a right that can be outweighed</w:t>
      </w:r>
      <w:r w:rsidR="00CC65BF" w:rsidRPr="009C079F">
        <w:rPr>
          <w:rFonts w:ascii="Times New Roman" w:hAnsi="Times New Roman" w:cs="Times New Roman"/>
          <w:sz w:val="24"/>
          <w:szCs w:val="24"/>
        </w:rPr>
        <w:t xml:space="preserve"> or overridden</w:t>
      </w:r>
      <w:r w:rsidRPr="009C079F">
        <w:rPr>
          <w:rFonts w:ascii="Times New Roman" w:hAnsi="Times New Roman" w:cs="Times New Roman"/>
          <w:sz w:val="24"/>
          <w:szCs w:val="24"/>
        </w:rPr>
        <w:t xml:space="preserve"> by other considerations. They are the rights that we are granted as long as we don’t do anything to get them taken away.</w:t>
      </w:r>
      <w:r w:rsidR="00CC65BF" w:rsidRPr="009C079F">
        <w:rPr>
          <w:rFonts w:ascii="Times New Roman" w:hAnsi="Times New Roman" w:cs="Times New Roman"/>
          <w:sz w:val="24"/>
          <w:szCs w:val="24"/>
        </w:rPr>
        <w:t xml:space="preserve"> For example the duty to help needy people</w:t>
      </w:r>
      <w:r>
        <w:rPr>
          <w:rFonts w:ascii="Times New Roman" w:hAnsi="Times New Roman" w:cs="Times New Roman"/>
          <w:sz w:val="24"/>
          <w:szCs w:val="24"/>
        </w:rPr>
        <w:t>, duty to tell the truth</w:t>
      </w:r>
      <w:r w:rsidR="00CC65BF" w:rsidRPr="009C079F">
        <w:rPr>
          <w:rFonts w:ascii="Times New Roman" w:hAnsi="Times New Roman" w:cs="Times New Roman"/>
          <w:sz w:val="24"/>
          <w:szCs w:val="24"/>
        </w:rPr>
        <w:t xml:space="preserve"> or the duty not to harm other people.</w:t>
      </w:r>
    </w:p>
    <w:p w:rsidR="00802BE7" w:rsidRPr="009C079F" w:rsidRDefault="0025605A" w:rsidP="009C079F">
      <w:pPr>
        <w:spacing w:line="480" w:lineRule="auto"/>
        <w:rPr>
          <w:rFonts w:ascii="Times New Roman" w:hAnsi="Times New Roman" w:cs="Times New Roman"/>
          <w:b/>
          <w:sz w:val="24"/>
          <w:szCs w:val="24"/>
        </w:rPr>
      </w:pPr>
      <w:r w:rsidRPr="009C079F">
        <w:rPr>
          <w:rFonts w:ascii="Times New Roman" w:hAnsi="Times New Roman" w:cs="Times New Roman"/>
          <w:b/>
          <w:sz w:val="24"/>
          <w:szCs w:val="24"/>
        </w:rPr>
        <w:t>Actual duty</w:t>
      </w:r>
    </w:p>
    <w:p w:rsidR="00802BE7" w:rsidRPr="009C079F" w:rsidRDefault="0025605A" w:rsidP="009C079F">
      <w:pPr>
        <w:spacing w:line="480" w:lineRule="auto"/>
        <w:rPr>
          <w:rFonts w:ascii="Times New Roman" w:hAnsi="Times New Roman" w:cs="Times New Roman"/>
          <w:sz w:val="24"/>
          <w:szCs w:val="24"/>
        </w:rPr>
      </w:pPr>
      <w:r w:rsidRPr="009C079F">
        <w:rPr>
          <w:rFonts w:ascii="Times New Roman" w:hAnsi="Times New Roman" w:cs="Times New Roman"/>
          <w:sz w:val="24"/>
          <w:szCs w:val="24"/>
        </w:rPr>
        <w:t>Actual duty is the one that we should perform in the specific situation of choice.</w:t>
      </w:r>
    </w:p>
    <w:p w:rsidR="00802BE7" w:rsidRPr="009C079F" w:rsidRDefault="0025605A" w:rsidP="00076850">
      <w:pPr>
        <w:spacing w:line="480" w:lineRule="auto"/>
        <w:rPr>
          <w:rFonts w:ascii="Times New Roman" w:hAnsi="Times New Roman" w:cs="Times New Roman"/>
          <w:b/>
          <w:sz w:val="24"/>
          <w:szCs w:val="24"/>
        </w:rPr>
      </w:pPr>
      <w:r w:rsidRPr="009C079F">
        <w:rPr>
          <w:rFonts w:ascii="Times New Roman" w:hAnsi="Times New Roman" w:cs="Times New Roman"/>
          <w:b/>
          <w:sz w:val="24"/>
          <w:szCs w:val="24"/>
        </w:rPr>
        <w:t xml:space="preserve">Fidelity </w:t>
      </w:r>
    </w:p>
    <w:p w:rsidR="00CC65BF" w:rsidRPr="009C079F" w:rsidRDefault="0025605A" w:rsidP="009C079F">
      <w:pPr>
        <w:spacing w:line="480" w:lineRule="auto"/>
        <w:rPr>
          <w:rFonts w:ascii="Times New Roman" w:hAnsi="Times New Roman" w:cs="Times New Roman"/>
          <w:sz w:val="24"/>
          <w:szCs w:val="24"/>
        </w:rPr>
      </w:pPr>
      <w:r w:rsidRPr="009C079F">
        <w:rPr>
          <w:rFonts w:ascii="Times New Roman" w:hAnsi="Times New Roman" w:cs="Times New Roman"/>
          <w:sz w:val="24"/>
          <w:szCs w:val="24"/>
        </w:rPr>
        <w:t>This is an ethical principle which is the duty to fulfill promises and agreements to which one has entered. It i</w:t>
      </w:r>
      <w:r w:rsidRPr="009C079F">
        <w:rPr>
          <w:rFonts w:ascii="Times New Roman" w:hAnsi="Times New Roman" w:cs="Times New Roman"/>
          <w:sz w:val="24"/>
          <w:szCs w:val="24"/>
        </w:rPr>
        <w:t>s the loyalty to accomplish explicitly and implicitly all commitments.</w:t>
      </w:r>
    </w:p>
    <w:p w:rsidR="00CC65BF" w:rsidRPr="009C079F" w:rsidRDefault="0025605A" w:rsidP="009C079F">
      <w:pPr>
        <w:spacing w:line="480" w:lineRule="auto"/>
        <w:rPr>
          <w:rFonts w:ascii="Times New Roman" w:hAnsi="Times New Roman" w:cs="Times New Roman"/>
          <w:b/>
          <w:sz w:val="24"/>
          <w:szCs w:val="24"/>
        </w:rPr>
      </w:pPr>
      <w:r w:rsidRPr="009C079F">
        <w:rPr>
          <w:rFonts w:ascii="Times New Roman" w:hAnsi="Times New Roman" w:cs="Times New Roman"/>
          <w:b/>
          <w:sz w:val="24"/>
          <w:szCs w:val="24"/>
        </w:rPr>
        <w:t>Reparation</w:t>
      </w:r>
    </w:p>
    <w:p w:rsidR="00CC65BF" w:rsidRPr="009C079F" w:rsidRDefault="0025605A" w:rsidP="009C079F">
      <w:pPr>
        <w:spacing w:line="480" w:lineRule="auto"/>
        <w:rPr>
          <w:rFonts w:ascii="Times New Roman" w:hAnsi="Times New Roman" w:cs="Times New Roman"/>
          <w:sz w:val="24"/>
          <w:szCs w:val="24"/>
        </w:rPr>
      </w:pPr>
      <w:r w:rsidRPr="009C079F">
        <w:rPr>
          <w:rFonts w:ascii="Times New Roman" w:hAnsi="Times New Roman" w:cs="Times New Roman"/>
          <w:sz w:val="24"/>
          <w:szCs w:val="24"/>
        </w:rPr>
        <w:t xml:space="preserve">This is a prima facie duty that involves the obligation to make up for (compensate) </w:t>
      </w:r>
      <w:r w:rsidR="00703064" w:rsidRPr="009C079F">
        <w:rPr>
          <w:rFonts w:ascii="Times New Roman" w:hAnsi="Times New Roman" w:cs="Times New Roman"/>
          <w:sz w:val="24"/>
          <w:szCs w:val="24"/>
        </w:rPr>
        <w:t>for wrongful acts previously done to others. In other words, it is the duty to compensate for any harm or wrong done to others previously.</w:t>
      </w:r>
    </w:p>
    <w:p w:rsidR="00703064" w:rsidRPr="009C079F" w:rsidRDefault="0025605A" w:rsidP="009C079F">
      <w:pPr>
        <w:spacing w:line="480" w:lineRule="auto"/>
        <w:rPr>
          <w:rFonts w:ascii="Times New Roman" w:hAnsi="Times New Roman" w:cs="Times New Roman"/>
          <w:b/>
          <w:sz w:val="24"/>
          <w:szCs w:val="24"/>
        </w:rPr>
      </w:pPr>
      <w:r w:rsidRPr="009C079F">
        <w:rPr>
          <w:rFonts w:ascii="Times New Roman" w:hAnsi="Times New Roman" w:cs="Times New Roman"/>
          <w:b/>
          <w:sz w:val="24"/>
          <w:szCs w:val="24"/>
        </w:rPr>
        <w:t>Gratitude</w:t>
      </w:r>
    </w:p>
    <w:p w:rsidR="00703064" w:rsidRPr="009C079F" w:rsidRDefault="0025605A" w:rsidP="009C079F">
      <w:pPr>
        <w:spacing w:line="480" w:lineRule="auto"/>
        <w:rPr>
          <w:rFonts w:ascii="Times New Roman" w:hAnsi="Times New Roman" w:cs="Times New Roman"/>
          <w:sz w:val="24"/>
          <w:szCs w:val="24"/>
        </w:rPr>
      </w:pPr>
      <w:r w:rsidRPr="009C079F">
        <w:rPr>
          <w:rFonts w:ascii="Times New Roman" w:hAnsi="Times New Roman" w:cs="Times New Roman"/>
          <w:sz w:val="24"/>
          <w:szCs w:val="24"/>
        </w:rPr>
        <w:t>This is the duty to repay others for past favors done for oneself. It is the duty to show thankfulness and appreciation for being done well by others in the past. This duty stems fro</w:t>
      </w:r>
      <w:r w:rsidR="00DF544B">
        <w:rPr>
          <w:rFonts w:ascii="Times New Roman" w:hAnsi="Times New Roman" w:cs="Times New Roman"/>
          <w:sz w:val="24"/>
          <w:szCs w:val="24"/>
        </w:rPr>
        <w:t>m the previous action by others (</w:t>
      </w:r>
      <w:r w:rsidR="00DF544B" w:rsidRPr="00DF544B">
        <w:rPr>
          <w:rFonts w:ascii="Times New Roman" w:hAnsi="Times New Roman" w:cs="Times New Roman"/>
          <w:sz w:val="24"/>
          <w:szCs w:val="24"/>
        </w:rPr>
        <w:t>Smith, 1973).</w:t>
      </w:r>
    </w:p>
    <w:p w:rsidR="00F00767" w:rsidRDefault="00F00767" w:rsidP="009C079F">
      <w:pPr>
        <w:spacing w:line="480" w:lineRule="auto"/>
        <w:rPr>
          <w:rFonts w:ascii="Times New Roman" w:hAnsi="Times New Roman" w:cs="Times New Roman"/>
          <w:b/>
          <w:sz w:val="24"/>
          <w:szCs w:val="24"/>
        </w:rPr>
      </w:pPr>
    </w:p>
    <w:p w:rsidR="00F00767" w:rsidRDefault="00F00767" w:rsidP="009C079F">
      <w:pPr>
        <w:spacing w:line="480" w:lineRule="auto"/>
        <w:rPr>
          <w:rFonts w:ascii="Times New Roman" w:hAnsi="Times New Roman" w:cs="Times New Roman"/>
          <w:b/>
          <w:sz w:val="24"/>
          <w:szCs w:val="24"/>
        </w:rPr>
      </w:pPr>
    </w:p>
    <w:p w:rsidR="00703064" w:rsidRPr="009C079F" w:rsidRDefault="0025605A" w:rsidP="009C079F">
      <w:pPr>
        <w:spacing w:line="480" w:lineRule="auto"/>
        <w:rPr>
          <w:rFonts w:ascii="Times New Roman" w:hAnsi="Times New Roman" w:cs="Times New Roman"/>
          <w:b/>
          <w:sz w:val="24"/>
          <w:szCs w:val="24"/>
        </w:rPr>
      </w:pPr>
      <w:r w:rsidRPr="009C079F">
        <w:rPr>
          <w:rFonts w:ascii="Times New Roman" w:hAnsi="Times New Roman" w:cs="Times New Roman"/>
          <w:b/>
          <w:sz w:val="24"/>
          <w:szCs w:val="24"/>
        </w:rPr>
        <w:lastRenderedPageBreak/>
        <w:t>Justice</w:t>
      </w:r>
    </w:p>
    <w:p w:rsidR="00703064" w:rsidRPr="009C079F" w:rsidRDefault="0025605A" w:rsidP="009C079F">
      <w:pPr>
        <w:spacing w:line="480" w:lineRule="auto"/>
        <w:rPr>
          <w:rFonts w:ascii="Times New Roman" w:hAnsi="Times New Roman" w:cs="Times New Roman"/>
          <w:sz w:val="24"/>
          <w:szCs w:val="24"/>
        </w:rPr>
      </w:pPr>
      <w:r w:rsidRPr="009C079F">
        <w:rPr>
          <w:rFonts w:ascii="Times New Roman" w:hAnsi="Times New Roman" w:cs="Times New Roman"/>
          <w:sz w:val="24"/>
          <w:szCs w:val="24"/>
        </w:rPr>
        <w:t>It is the duty that requires every individual to be treated equally. This duty stems from the possibility of a mismatch between an individual's pleasure and their merit. This duty provides that such a mismatch s</w:t>
      </w:r>
      <w:r w:rsidR="009D0305">
        <w:rPr>
          <w:rFonts w:ascii="Times New Roman" w:hAnsi="Times New Roman" w:cs="Times New Roman"/>
          <w:sz w:val="24"/>
          <w:szCs w:val="24"/>
        </w:rPr>
        <w:t>hould be prevented or corrected (</w:t>
      </w:r>
      <w:r w:rsidR="009D0305" w:rsidRPr="009D0305">
        <w:rPr>
          <w:rFonts w:ascii="Times New Roman" w:hAnsi="Times New Roman" w:cs="Times New Roman"/>
          <w:sz w:val="24"/>
          <w:szCs w:val="24"/>
        </w:rPr>
        <w:t>Rohwer and Marris, 2015).</w:t>
      </w:r>
    </w:p>
    <w:p w:rsidR="00703064" w:rsidRPr="009C079F" w:rsidRDefault="0025605A" w:rsidP="009C079F">
      <w:pPr>
        <w:spacing w:line="480" w:lineRule="auto"/>
        <w:rPr>
          <w:rFonts w:ascii="Times New Roman" w:hAnsi="Times New Roman" w:cs="Times New Roman"/>
          <w:b/>
          <w:sz w:val="24"/>
          <w:szCs w:val="24"/>
        </w:rPr>
      </w:pPr>
      <w:r w:rsidRPr="009C079F">
        <w:rPr>
          <w:rFonts w:ascii="Times New Roman" w:hAnsi="Times New Roman" w:cs="Times New Roman"/>
          <w:b/>
          <w:sz w:val="24"/>
          <w:szCs w:val="24"/>
        </w:rPr>
        <w:t>Beneficence</w:t>
      </w:r>
    </w:p>
    <w:p w:rsidR="00703064" w:rsidRPr="009C079F" w:rsidRDefault="0025605A" w:rsidP="009C079F">
      <w:pPr>
        <w:spacing w:line="480" w:lineRule="auto"/>
        <w:rPr>
          <w:rFonts w:ascii="Times New Roman" w:hAnsi="Times New Roman" w:cs="Times New Roman"/>
          <w:sz w:val="24"/>
          <w:szCs w:val="24"/>
        </w:rPr>
      </w:pPr>
      <w:r w:rsidRPr="009C079F">
        <w:rPr>
          <w:rFonts w:ascii="Times New Roman" w:hAnsi="Times New Roman" w:cs="Times New Roman"/>
          <w:sz w:val="24"/>
          <w:szCs w:val="24"/>
        </w:rPr>
        <w:t>This principle or duty means doing good for others</w:t>
      </w:r>
      <w:r w:rsidR="00DF544B" w:rsidRPr="00DF544B">
        <w:rPr>
          <w:rFonts w:ascii="Times New Roman" w:hAnsi="Times New Roman" w:cs="Times New Roman"/>
          <w:sz w:val="24"/>
          <w:szCs w:val="24"/>
        </w:rPr>
        <w:t xml:space="preserve"> </w:t>
      </w:r>
      <w:r w:rsidR="00DF544B">
        <w:rPr>
          <w:rFonts w:ascii="Times New Roman" w:hAnsi="Times New Roman" w:cs="Times New Roman"/>
          <w:sz w:val="24"/>
          <w:szCs w:val="24"/>
        </w:rPr>
        <w:t>(</w:t>
      </w:r>
      <w:r w:rsidR="00DF544B" w:rsidRPr="00DF544B">
        <w:rPr>
          <w:rFonts w:ascii="Times New Roman" w:hAnsi="Times New Roman" w:cs="Times New Roman"/>
          <w:sz w:val="24"/>
          <w:szCs w:val="24"/>
        </w:rPr>
        <w:t>Smith, 1973).</w:t>
      </w:r>
      <w:r w:rsidRPr="009C079F">
        <w:rPr>
          <w:rFonts w:ascii="Times New Roman" w:hAnsi="Times New Roman" w:cs="Times New Roman"/>
          <w:sz w:val="24"/>
          <w:szCs w:val="24"/>
        </w:rPr>
        <w:t xml:space="preserve"> It requires individuals to improve the conditions of others </w:t>
      </w:r>
      <w:r w:rsidR="00D0413A" w:rsidRPr="009C079F">
        <w:rPr>
          <w:rFonts w:ascii="Times New Roman" w:hAnsi="Times New Roman" w:cs="Times New Roman"/>
          <w:sz w:val="24"/>
          <w:szCs w:val="24"/>
        </w:rPr>
        <w:t>concerning pleasure, intelligence or virtue. This principle requires nurses to assist patients in meeting all their needs-biological, psychological and social.</w:t>
      </w:r>
    </w:p>
    <w:p w:rsidR="00D0413A" w:rsidRPr="009C079F" w:rsidRDefault="0025605A" w:rsidP="009C079F">
      <w:pPr>
        <w:spacing w:line="480" w:lineRule="auto"/>
        <w:rPr>
          <w:rFonts w:ascii="Times New Roman" w:hAnsi="Times New Roman" w:cs="Times New Roman"/>
          <w:b/>
          <w:sz w:val="24"/>
          <w:szCs w:val="24"/>
        </w:rPr>
      </w:pPr>
      <w:r w:rsidRPr="009C079F">
        <w:rPr>
          <w:rFonts w:ascii="Times New Roman" w:hAnsi="Times New Roman" w:cs="Times New Roman"/>
          <w:b/>
          <w:sz w:val="24"/>
          <w:szCs w:val="24"/>
        </w:rPr>
        <w:t>Self-improvement</w:t>
      </w:r>
    </w:p>
    <w:p w:rsidR="00D0413A" w:rsidRPr="009C079F" w:rsidRDefault="0025605A" w:rsidP="009C079F">
      <w:pPr>
        <w:spacing w:line="480" w:lineRule="auto"/>
        <w:rPr>
          <w:rFonts w:ascii="Times New Roman" w:hAnsi="Times New Roman" w:cs="Times New Roman"/>
          <w:sz w:val="24"/>
          <w:szCs w:val="24"/>
        </w:rPr>
      </w:pPr>
      <w:r w:rsidRPr="009C079F">
        <w:rPr>
          <w:rFonts w:ascii="Times New Roman" w:hAnsi="Times New Roman" w:cs="Times New Roman"/>
          <w:sz w:val="24"/>
          <w:szCs w:val="24"/>
        </w:rPr>
        <w:t>This is the duty to improve one's condition concerning virtue or intelligence.</w:t>
      </w:r>
    </w:p>
    <w:p w:rsidR="00D0413A" w:rsidRPr="009C079F" w:rsidRDefault="0025605A" w:rsidP="009C079F">
      <w:pPr>
        <w:spacing w:line="480" w:lineRule="auto"/>
        <w:rPr>
          <w:rFonts w:ascii="Times New Roman" w:hAnsi="Times New Roman" w:cs="Times New Roman"/>
          <w:b/>
          <w:sz w:val="24"/>
          <w:szCs w:val="24"/>
        </w:rPr>
      </w:pPr>
      <w:r w:rsidRPr="009C079F">
        <w:rPr>
          <w:rFonts w:ascii="Times New Roman" w:hAnsi="Times New Roman" w:cs="Times New Roman"/>
          <w:b/>
          <w:sz w:val="24"/>
          <w:szCs w:val="24"/>
        </w:rPr>
        <w:t>Non-maleficence</w:t>
      </w:r>
    </w:p>
    <w:p w:rsidR="00D0413A" w:rsidRPr="009C079F" w:rsidRDefault="0025605A" w:rsidP="009C079F">
      <w:pPr>
        <w:spacing w:line="480" w:lineRule="auto"/>
        <w:rPr>
          <w:rFonts w:ascii="Times New Roman" w:hAnsi="Times New Roman" w:cs="Times New Roman"/>
          <w:sz w:val="24"/>
          <w:szCs w:val="24"/>
        </w:rPr>
      </w:pPr>
      <w:r w:rsidRPr="009C079F">
        <w:rPr>
          <w:rFonts w:ascii="Times New Roman" w:hAnsi="Times New Roman" w:cs="Times New Roman"/>
          <w:sz w:val="24"/>
          <w:szCs w:val="24"/>
        </w:rPr>
        <w:t>This duty requires that no harm be caused t</w:t>
      </w:r>
      <w:r w:rsidRPr="009C079F">
        <w:rPr>
          <w:rFonts w:ascii="Times New Roman" w:hAnsi="Times New Roman" w:cs="Times New Roman"/>
          <w:sz w:val="24"/>
          <w:szCs w:val="24"/>
        </w:rPr>
        <w:t>o an individual whether unintentionally or deliberately. It is the du</w:t>
      </w:r>
      <w:r w:rsidR="00DF544B">
        <w:rPr>
          <w:rFonts w:ascii="Times New Roman" w:hAnsi="Times New Roman" w:cs="Times New Roman"/>
          <w:sz w:val="24"/>
          <w:szCs w:val="24"/>
        </w:rPr>
        <w:t xml:space="preserve">ty not to harm or injure others (Smith, </w:t>
      </w:r>
      <w:r w:rsidR="00DF544B" w:rsidRPr="00DF544B">
        <w:rPr>
          <w:rFonts w:ascii="Times New Roman" w:hAnsi="Times New Roman" w:cs="Times New Roman"/>
          <w:sz w:val="24"/>
          <w:szCs w:val="24"/>
        </w:rPr>
        <w:t>1973</w:t>
      </w:r>
      <w:r w:rsidR="00DF544B">
        <w:rPr>
          <w:rFonts w:ascii="Times New Roman" w:hAnsi="Times New Roman" w:cs="Times New Roman"/>
          <w:sz w:val="24"/>
          <w:szCs w:val="24"/>
        </w:rPr>
        <w:t>).</w:t>
      </w:r>
    </w:p>
    <w:p w:rsidR="00D0413A" w:rsidRPr="009C079F" w:rsidRDefault="0025605A" w:rsidP="009C079F">
      <w:pPr>
        <w:spacing w:line="480" w:lineRule="auto"/>
        <w:rPr>
          <w:rFonts w:ascii="Times New Roman" w:hAnsi="Times New Roman" w:cs="Times New Roman"/>
          <w:b/>
          <w:sz w:val="24"/>
          <w:szCs w:val="24"/>
        </w:rPr>
      </w:pPr>
      <w:r w:rsidRPr="009C079F">
        <w:rPr>
          <w:rFonts w:ascii="Times New Roman" w:hAnsi="Times New Roman" w:cs="Times New Roman"/>
          <w:b/>
          <w:sz w:val="24"/>
          <w:szCs w:val="24"/>
        </w:rPr>
        <w:t>Moral judgment</w:t>
      </w:r>
    </w:p>
    <w:p w:rsidR="00D73428" w:rsidRDefault="0025605A" w:rsidP="00D73428">
      <w:pPr>
        <w:spacing w:line="480" w:lineRule="auto"/>
        <w:rPr>
          <w:rFonts w:ascii="Times New Roman" w:hAnsi="Times New Roman" w:cs="Times New Roman"/>
          <w:sz w:val="24"/>
          <w:szCs w:val="24"/>
        </w:rPr>
      </w:pPr>
      <w:r w:rsidRPr="009C079F">
        <w:rPr>
          <w:rFonts w:ascii="Times New Roman" w:hAnsi="Times New Roman" w:cs="Times New Roman"/>
          <w:sz w:val="24"/>
          <w:szCs w:val="24"/>
        </w:rPr>
        <w:t xml:space="preserve">This duty requires that individuals should make decisions </w:t>
      </w:r>
      <w:r w:rsidR="00606659" w:rsidRPr="009C079F">
        <w:rPr>
          <w:rFonts w:ascii="Times New Roman" w:hAnsi="Times New Roman" w:cs="Times New Roman"/>
          <w:sz w:val="24"/>
          <w:szCs w:val="24"/>
        </w:rPr>
        <w:t>after weighing both sides of wrong and right. It is the judgment of value that evaluates the rightness or wrongness of our actions. The actions of a rational person involving choice and resolutions have a moral quality of rightness or wrongness based on the moral standard. Moral judgment defines what is wrong, right, bad, good, ethical or unethi</w:t>
      </w:r>
      <w:r>
        <w:rPr>
          <w:rFonts w:ascii="Times New Roman" w:hAnsi="Times New Roman" w:cs="Times New Roman"/>
          <w:sz w:val="24"/>
          <w:szCs w:val="24"/>
        </w:rPr>
        <w:t xml:space="preserve">cal based on the moral standard (Rohwer and Marris, </w:t>
      </w:r>
      <w:r w:rsidRPr="00D73428">
        <w:rPr>
          <w:rFonts w:ascii="Times New Roman" w:hAnsi="Times New Roman" w:cs="Times New Roman"/>
          <w:sz w:val="24"/>
          <w:szCs w:val="24"/>
        </w:rPr>
        <w:t>2015).</w:t>
      </w:r>
    </w:p>
    <w:p w:rsidR="00733F4C" w:rsidRDefault="00733F4C" w:rsidP="00D73428">
      <w:pPr>
        <w:spacing w:line="480" w:lineRule="auto"/>
        <w:jc w:val="center"/>
        <w:rPr>
          <w:rFonts w:ascii="Times New Roman" w:hAnsi="Times New Roman" w:cs="Times New Roman"/>
          <w:b/>
          <w:sz w:val="24"/>
          <w:szCs w:val="24"/>
        </w:rPr>
      </w:pPr>
    </w:p>
    <w:p w:rsidR="002D7C6E" w:rsidRPr="009C079F" w:rsidRDefault="0025605A" w:rsidP="00D73428">
      <w:pPr>
        <w:spacing w:line="480" w:lineRule="auto"/>
        <w:jc w:val="center"/>
        <w:rPr>
          <w:rFonts w:ascii="Times New Roman" w:hAnsi="Times New Roman" w:cs="Times New Roman"/>
          <w:b/>
          <w:sz w:val="24"/>
          <w:szCs w:val="24"/>
        </w:rPr>
      </w:pPr>
      <w:r w:rsidRPr="009C079F">
        <w:rPr>
          <w:rFonts w:ascii="Times New Roman" w:hAnsi="Times New Roman" w:cs="Times New Roman"/>
          <w:b/>
          <w:sz w:val="24"/>
          <w:szCs w:val="24"/>
        </w:rPr>
        <w:lastRenderedPageBreak/>
        <w:t>Principles of Right action</w:t>
      </w:r>
    </w:p>
    <w:p w:rsidR="002D7C6E" w:rsidRPr="009C079F" w:rsidRDefault="0025605A" w:rsidP="009C079F">
      <w:pPr>
        <w:tabs>
          <w:tab w:val="left" w:pos="988"/>
        </w:tabs>
        <w:spacing w:line="480" w:lineRule="auto"/>
        <w:rPr>
          <w:rFonts w:ascii="Times New Roman" w:hAnsi="Times New Roman" w:cs="Times New Roman"/>
          <w:sz w:val="24"/>
          <w:szCs w:val="24"/>
        </w:rPr>
      </w:pPr>
      <w:r w:rsidRPr="009C079F">
        <w:rPr>
          <w:rFonts w:ascii="Times New Roman" w:hAnsi="Times New Roman" w:cs="Times New Roman"/>
          <w:sz w:val="24"/>
          <w:szCs w:val="24"/>
        </w:rPr>
        <w:t xml:space="preserve">Obligatory: right actions are either obligatory or optional. According to </w:t>
      </w:r>
      <w:r w:rsidR="0016185D">
        <w:rPr>
          <w:rFonts w:ascii="Times New Roman" w:hAnsi="Times New Roman" w:cs="Times New Roman"/>
          <w:sz w:val="24"/>
          <w:szCs w:val="24"/>
        </w:rPr>
        <w:t>(Sachs, 2017),</w:t>
      </w:r>
      <w:r w:rsidRPr="009C079F">
        <w:rPr>
          <w:rFonts w:ascii="Times New Roman" w:hAnsi="Times New Roman" w:cs="Times New Roman"/>
          <w:sz w:val="24"/>
          <w:szCs w:val="24"/>
        </w:rPr>
        <w:t xml:space="preserve">   obligatory rights are those whose omission is optimal to blame.</w:t>
      </w:r>
    </w:p>
    <w:p w:rsidR="002D7C6E" w:rsidRPr="009C079F" w:rsidRDefault="0025605A" w:rsidP="009C079F">
      <w:pPr>
        <w:tabs>
          <w:tab w:val="left" w:pos="988"/>
        </w:tabs>
        <w:spacing w:line="480" w:lineRule="auto"/>
        <w:rPr>
          <w:rFonts w:ascii="Times New Roman" w:hAnsi="Times New Roman" w:cs="Times New Roman"/>
          <w:sz w:val="24"/>
          <w:szCs w:val="24"/>
        </w:rPr>
      </w:pPr>
      <w:r w:rsidRPr="009C079F">
        <w:rPr>
          <w:rFonts w:ascii="Times New Roman" w:hAnsi="Times New Roman" w:cs="Times New Roman"/>
          <w:sz w:val="24"/>
          <w:szCs w:val="24"/>
        </w:rPr>
        <w:t>Forbidden: acts of self-sacrifice performed for the sake of the good of others but which result in a greater balance of harm over good than alternative actions would produce are generally r</w:t>
      </w:r>
      <w:r w:rsidRPr="009C079F">
        <w:rPr>
          <w:rFonts w:ascii="Times New Roman" w:hAnsi="Times New Roman" w:cs="Times New Roman"/>
          <w:sz w:val="24"/>
          <w:szCs w:val="24"/>
        </w:rPr>
        <w:t>egarded as heroic but are forbidden as wrong by the utilitarian (</w:t>
      </w:r>
      <w:r w:rsidR="0016185D">
        <w:rPr>
          <w:rFonts w:ascii="Times New Roman" w:hAnsi="Times New Roman" w:cs="Times New Roman"/>
          <w:sz w:val="24"/>
          <w:szCs w:val="24"/>
        </w:rPr>
        <w:t>Sachs,</w:t>
      </w:r>
      <w:r w:rsidRPr="009C079F">
        <w:rPr>
          <w:rFonts w:ascii="Times New Roman" w:hAnsi="Times New Roman" w:cs="Times New Roman"/>
          <w:sz w:val="24"/>
          <w:szCs w:val="24"/>
        </w:rPr>
        <w:t xml:space="preserve"> 2017).   </w:t>
      </w:r>
    </w:p>
    <w:p w:rsidR="00703064" w:rsidRPr="009C079F" w:rsidRDefault="00703064" w:rsidP="009C079F">
      <w:pPr>
        <w:tabs>
          <w:tab w:val="left" w:pos="988"/>
        </w:tabs>
        <w:spacing w:line="480" w:lineRule="auto"/>
        <w:rPr>
          <w:rFonts w:ascii="Times New Roman" w:hAnsi="Times New Roman" w:cs="Times New Roman"/>
          <w:b/>
          <w:sz w:val="24"/>
          <w:szCs w:val="24"/>
        </w:rPr>
      </w:pPr>
    </w:p>
    <w:p w:rsidR="00944F20" w:rsidRPr="009C079F" w:rsidRDefault="0025605A" w:rsidP="009C079F">
      <w:pPr>
        <w:spacing w:line="480" w:lineRule="auto"/>
        <w:jc w:val="center"/>
        <w:rPr>
          <w:rFonts w:ascii="Times New Roman" w:hAnsi="Times New Roman" w:cs="Times New Roman"/>
          <w:b/>
          <w:sz w:val="24"/>
          <w:szCs w:val="24"/>
        </w:rPr>
      </w:pPr>
      <w:r w:rsidRPr="009C079F">
        <w:rPr>
          <w:rFonts w:ascii="Times New Roman" w:hAnsi="Times New Roman" w:cs="Times New Roman"/>
          <w:b/>
          <w:sz w:val="24"/>
          <w:szCs w:val="24"/>
        </w:rPr>
        <w:t>Explain why Moral Pluralism is a deontological theory</w:t>
      </w:r>
    </w:p>
    <w:p w:rsidR="00CC65BF" w:rsidRPr="009C079F" w:rsidRDefault="0025605A" w:rsidP="00076850">
      <w:pPr>
        <w:spacing w:line="480" w:lineRule="auto"/>
        <w:ind w:firstLine="720"/>
        <w:rPr>
          <w:rFonts w:ascii="Times New Roman" w:hAnsi="Times New Roman" w:cs="Times New Roman"/>
          <w:sz w:val="24"/>
          <w:szCs w:val="24"/>
        </w:rPr>
      </w:pPr>
      <w:r w:rsidRPr="009C079F">
        <w:rPr>
          <w:rFonts w:ascii="Times New Roman" w:hAnsi="Times New Roman" w:cs="Times New Roman"/>
          <w:sz w:val="24"/>
          <w:szCs w:val="24"/>
        </w:rPr>
        <w:t>Moral pluralism is a deontological theory because it primarily focuses on whether ethical actions per se are right or w</w:t>
      </w:r>
      <w:r w:rsidRPr="009C079F">
        <w:rPr>
          <w:rFonts w:ascii="Times New Roman" w:hAnsi="Times New Roman" w:cs="Times New Roman"/>
          <w:sz w:val="24"/>
          <w:szCs w:val="24"/>
        </w:rPr>
        <w:t>rong regardless of the outcomes or consequences of those ethical decisions. Moral pluralism is non-consequentialist hence deontological. It emphasizes action or choice rather than being concerned with the consequences or results of those actions. The moral</w:t>
      </w:r>
      <w:r w:rsidRPr="009C079F">
        <w:rPr>
          <w:rFonts w:ascii="Times New Roman" w:hAnsi="Times New Roman" w:cs="Times New Roman"/>
          <w:sz w:val="24"/>
          <w:szCs w:val="24"/>
        </w:rPr>
        <w:t>ity of an action in moral pluralism is thus based on whether the act itself is right or wrong rather than basing it on the consequences of the action.</w:t>
      </w:r>
      <w:r w:rsidR="009C079F" w:rsidRPr="009C079F">
        <w:rPr>
          <w:rFonts w:ascii="Times New Roman" w:hAnsi="Times New Roman" w:cs="Times New Roman"/>
          <w:sz w:val="24"/>
          <w:szCs w:val="24"/>
        </w:rPr>
        <w:t xml:space="preserve"> Moral pluralism states that moral values should be analyzed in from several points of view before deciding for a course of action. After the moral values have been examined, the action to be taken is right or wrong regardless of the consequences it brings</w:t>
      </w:r>
      <w:r w:rsidR="004B2BE0" w:rsidRPr="004B2BE0">
        <w:rPr>
          <w:rFonts w:ascii="Times New Roman" w:hAnsi="Times New Roman" w:cs="Times New Roman"/>
          <w:sz w:val="24"/>
          <w:szCs w:val="24"/>
        </w:rPr>
        <w:t xml:space="preserve"> </w:t>
      </w:r>
      <w:r w:rsidR="004B2BE0">
        <w:rPr>
          <w:rFonts w:ascii="Times New Roman" w:hAnsi="Times New Roman" w:cs="Times New Roman"/>
          <w:sz w:val="24"/>
          <w:szCs w:val="24"/>
        </w:rPr>
        <w:t>(</w:t>
      </w:r>
      <w:r w:rsidR="004B2BE0" w:rsidRPr="004B2BE0">
        <w:rPr>
          <w:rFonts w:ascii="Times New Roman" w:hAnsi="Times New Roman" w:cs="Times New Roman"/>
          <w:sz w:val="24"/>
          <w:szCs w:val="24"/>
        </w:rPr>
        <w:t>Graham et al., 2016).</w:t>
      </w:r>
      <w:r w:rsidR="004B2BE0">
        <w:rPr>
          <w:rFonts w:ascii="Times New Roman" w:hAnsi="Times New Roman" w:cs="Times New Roman"/>
          <w:sz w:val="24"/>
          <w:szCs w:val="24"/>
        </w:rPr>
        <w:t xml:space="preserve"> </w:t>
      </w:r>
      <w:r w:rsidR="009C079F" w:rsidRPr="009C079F">
        <w:rPr>
          <w:rFonts w:ascii="Times New Roman" w:hAnsi="Times New Roman" w:cs="Times New Roman"/>
          <w:sz w:val="24"/>
          <w:szCs w:val="24"/>
        </w:rPr>
        <w:t>The theory states that there can be conflicting moral views that are worth paying attention to. Such values or actions/decisions when analyzed are ethical or irrespective of the consequences or outcomes that they bring or lead to. Their results or consequences do not justify the actions and decisions.</w:t>
      </w:r>
    </w:p>
    <w:p w:rsidR="00802BE7" w:rsidRDefault="00802BE7"/>
    <w:p w:rsidR="00F00767" w:rsidRDefault="00F00767" w:rsidP="004B2BE0">
      <w:pPr>
        <w:spacing w:line="480" w:lineRule="auto"/>
        <w:ind w:left="720" w:hanging="720"/>
        <w:jc w:val="center"/>
      </w:pPr>
    </w:p>
    <w:p w:rsidR="004B2BE0" w:rsidRPr="004B2BE0" w:rsidRDefault="0025605A" w:rsidP="004B2BE0">
      <w:pPr>
        <w:spacing w:line="480" w:lineRule="auto"/>
        <w:ind w:left="720" w:hanging="720"/>
        <w:jc w:val="center"/>
        <w:rPr>
          <w:rFonts w:ascii="Times New Roman" w:hAnsi="Times New Roman" w:cs="Times New Roman"/>
          <w:b/>
          <w:sz w:val="24"/>
          <w:szCs w:val="24"/>
        </w:rPr>
      </w:pPr>
      <w:r w:rsidRPr="004B2BE0">
        <w:rPr>
          <w:rFonts w:ascii="Times New Roman" w:hAnsi="Times New Roman" w:cs="Times New Roman"/>
          <w:b/>
          <w:sz w:val="24"/>
          <w:szCs w:val="24"/>
        </w:rPr>
        <w:lastRenderedPageBreak/>
        <w:t>References</w:t>
      </w:r>
    </w:p>
    <w:p w:rsidR="004B2BE0" w:rsidRPr="004B2BE0" w:rsidRDefault="0025605A" w:rsidP="004B2BE0">
      <w:pPr>
        <w:spacing w:line="480" w:lineRule="auto"/>
        <w:ind w:left="720" w:hanging="720"/>
        <w:rPr>
          <w:rFonts w:ascii="Times New Roman" w:hAnsi="Times New Roman" w:cs="Times New Roman"/>
          <w:sz w:val="24"/>
          <w:szCs w:val="24"/>
        </w:rPr>
      </w:pPr>
      <w:r w:rsidRPr="004B2BE0">
        <w:rPr>
          <w:rFonts w:ascii="Times New Roman" w:hAnsi="Times New Roman" w:cs="Times New Roman"/>
          <w:sz w:val="24"/>
          <w:szCs w:val="24"/>
        </w:rPr>
        <w:t>Graham, J., Haidt, J.,</w:t>
      </w:r>
      <w:r w:rsidRPr="004B2BE0">
        <w:rPr>
          <w:rFonts w:ascii="Times New Roman" w:hAnsi="Times New Roman" w:cs="Times New Roman"/>
          <w:sz w:val="24"/>
          <w:szCs w:val="24"/>
        </w:rPr>
        <w:t xml:space="preserve"> Motyl, M., Meindl, P., Iskiwitch, C., &amp; Mooijman, M. (2016). Moral Foundations Theory: On the advantages of moral pluralism over moral monism. </w:t>
      </w:r>
    </w:p>
    <w:p w:rsidR="004B2BE0" w:rsidRPr="004B2BE0" w:rsidRDefault="0025605A" w:rsidP="004B2BE0">
      <w:pPr>
        <w:spacing w:line="480" w:lineRule="auto"/>
        <w:ind w:left="720" w:hanging="720"/>
        <w:rPr>
          <w:rFonts w:ascii="Times New Roman" w:hAnsi="Times New Roman" w:cs="Times New Roman"/>
          <w:sz w:val="24"/>
          <w:szCs w:val="24"/>
        </w:rPr>
      </w:pPr>
      <w:r w:rsidRPr="004B2BE0">
        <w:rPr>
          <w:rFonts w:ascii="Times New Roman" w:hAnsi="Times New Roman" w:cs="Times New Roman"/>
          <w:sz w:val="24"/>
          <w:szCs w:val="24"/>
        </w:rPr>
        <w:t>Rohwer, Y., &amp; Marris, E. (2015). Is there a prima facie duty to preserve genetic integrity in conservation biol</w:t>
      </w:r>
      <w:r w:rsidRPr="004B2BE0">
        <w:rPr>
          <w:rFonts w:ascii="Times New Roman" w:hAnsi="Times New Roman" w:cs="Times New Roman"/>
          <w:sz w:val="24"/>
          <w:szCs w:val="24"/>
        </w:rPr>
        <w:t>ogy?. </w:t>
      </w:r>
      <w:r w:rsidRPr="004B2BE0">
        <w:rPr>
          <w:rFonts w:ascii="Times New Roman" w:hAnsi="Times New Roman" w:cs="Times New Roman"/>
          <w:i/>
          <w:iCs/>
          <w:sz w:val="24"/>
          <w:szCs w:val="24"/>
        </w:rPr>
        <w:t>Ethics, Policy &amp; Environment</w:t>
      </w:r>
      <w:r w:rsidRPr="004B2BE0">
        <w:rPr>
          <w:rFonts w:ascii="Times New Roman" w:hAnsi="Times New Roman" w:cs="Times New Roman"/>
          <w:sz w:val="24"/>
          <w:szCs w:val="24"/>
        </w:rPr>
        <w:t>, </w:t>
      </w:r>
      <w:r w:rsidRPr="004B2BE0">
        <w:rPr>
          <w:rFonts w:ascii="Times New Roman" w:hAnsi="Times New Roman" w:cs="Times New Roman"/>
          <w:i/>
          <w:iCs/>
          <w:sz w:val="24"/>
          <w:szCs w:val="24"/>
        </w:rPr>
        <w:t>18</w:t>
      </w:r>
      <w:r w:rsidRPr="004B2BE0">
        <w:rPr>
          <w:rFonts w:ascii="Times New Roman" w:hAnsi="Times New Roman" w:cs="Times New Roman"/>
          <w:sz w:val="24"/>
          <w:szCs w:val="24"/>
        </w:rPr>
        <w:t>(3), 233-247.</w:t>
      </w:r>
    </w:p>
    <w:p w:rsidR="004B2BE0" w:rsidRPr="004B2BE0" w:rsidRDefault="0025605A" w:rsidP="007646FE">
      <w:pPr>
        <w:spacing w:line="480" w:lineRule="auto"/>
        <w:ind w:left="720" w:hanging="720"/>
        <w:rPr>
          <w:rFonts w:ascii="Times New Roman" w:hAnsi="Times New Roman" w:cs="Times New Roman"/>
          <w:sz w:val="24"/>
          <w:szCs w:val="24"/>
        </w:rPr>
      </w:pPr>
      <w:r w:rsidRPr="004B2BE0">
        <w:rPr>
          <w:rFonts w:ascii="Times New Roman" w:hAnsi="Times New Roman" w:cs="Times New Roman"/>
          <w:sz w:val="24"/>
          <w:szCs w:val="24"/>
        </w:rPr>
        <w:t>Sachs, B. (2017). </w:t>
      </w:r>
      <w:r w:rsidRPr="004B2BE0">
        <w:rPr>
          <w:rFonts w:ascii="Times New Roman" w:hAnsi="Times New Roman" w:cs="Times New Roman"/>
          <w:i/>
          <w:iCs/>
          <w:sz w:val="24"/>
          <w:szCs w:val="24"/>
        </w:rPr>
        <w:t>Explaining Right and Wrong: A New Moral Pluralism and Its Implications</w:t>
      </w:r>
      <w:r w:rsidRPr="004B2BE0">
        <w:rPr>
          <w:rFonts w:ascii="Times New Roman" w:hAnsi="Times New Roman" w:cs="Times New Roman"/>
          <w:sz w:val="24"/>
          <w:szCs w:val="24"/>
        </w:rPr>
        <w:t>. Routledge.</w:t>
      </w:r>
    </w:p>
    <w:p w:rsidR="004B2BE0" w:rsidRPr="004B2BE0" w:rsidRDefault="0025605A" w:rsidP="007646FE">
      <w:pPr>
        <w:spacing w:line="480" w:lineRule="auto"/>
        <w:ind w:left="720" w:hanging="720"/>
        <w:rPr>
          <w:rFonts w:ascii="Times New Roman" w:hAnsi="Times New Roman" w:cs="Times New Roman"/>
          <w:sz w:val="24"/>
          <w:szCs w:val="24"/>
        </w:rPr>
      </w:pPr>
      <w:r w:rsidRPr="004B2BE0">
        <w:rPr>
          <w:rFonts w:ascii="Times New Roman" w:hAnsi="Times New Roman" w:cs="Times New Roman"/>
          <w:sz w:val="24"/>
          <w:szCs w:val="24"/>
        </w:rPr>
        <w:t>Smith, M. B. E. (1973). Is there a prima facie obligation to obey the law?. </w:t>
      </w:r>
      <w:r w:rsidRPr="004B2BE0">
        <w:rPr>
          <w:rFonts w:ascii="Times New Roman" w:hAnsi="Times New Roman" w:cs="Times New Roman"/>
          <w:i/>
          <w:iCs/>
          <w:sz w:val="24"/>
          <w:szCs w:val="24"/>
        </w:rPr>
        <w:t>The Yale Law Journal</w:t>
      </w:r>
      <w:r w:rsidRPr="004B2BE0">
        <w:rPr>
          <w:rFonts w:ascii="Times New Roman" w:hAnsi="Times New Roman" w:cs="Times New Roman"/>
          <w:sz w:val="24"/>
          <w:szCs w:val="24"/>
        </w:rPr>
        <w:t>, </w:t>
      </w:r>
      <w:r w:rsidRPr="004B2BE0">
        <w:rPr>
          <w:rFonts w:ascii="Times New Roman" w:hAnsi="Times New Roman" w:cs="Times New Roman"/>
          <w:i/>
          <w:iCs/>
          <w:sz w:val="24"/>
          <w:szCs w:val="24"/>
        </w:rPr>
        <w:t>82</w:t>
      </w:r>
      <w:r w:rsidRPr="004B2BE0">
        <w:rPr>
          <w:rFonts w:ascii="Times New Roman" w:hAnsi="Times New Roman" w:cs="Times New Roman"/>
          <w:sz w:val="24"/>
          <w:szCs w:val="24"/>
        </w:rPr>
        <w:t>(5)</w:t>
      </w:r>
      <w:r w:rsidRPr="004B2BE0">
        <w:rPr>
          <w:rFonts w:ascii="Times New Roman" w:hAnsi="Times New Roman" w:cs="Times New Roman"/>
          <w:sz w:val="24"/>
          <w:szCs w:val="24"/>
        </w:rPr>
        <w:t>, 950-976.</w:t>
      </w:r>
    </w:p>
    <w:sectPr w:rsidR="004B2BE0" w:rsidRPr="004B2BE0" w:rsidSect="00F420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605A" w:rsidRDefault="0025605A">
      <w:pPr>
        <w:spacing w:after="0" w:line="240" w:lineRule="auto"/>
      </w:pPr>
      <w:r>
        <w:separator/>
      </w:r>
    </w:p>
  </w:endnote>
  <w:endnote w:type="continuationSeparator" w:id="0">
    <w:p w:rsidR="0025605A" w:rsidRDefault="00256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605A" w:rsidRDefault="0025605A">
      <w:pPr>
        <w:spacing w:after="0" w:line="240" w:lineRule="auto"/>
      </w:pPr>
      <w:r>
        <w:separator/>
      </w:r>
    </w:p>
  </w:footnote>
  <w:footnote w:type="continuationSeparator" w:id="0">
    <w:p w:rsidR="0025605A" w:rsidRDefault="002560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2797890"/>
      <w:docPartObj>
        <w:docPartGallery w:val="Page Numbers (Top of Page)"/>
        <w:docPartUnique/>
      </w:docPartObj>
    </w:sdtPr>
    <w:sdtEndPr>
      <w:rPr>
        <w:noProof/>
      </w:rPr>
    </w:sdtEndPr>
    <w:sdtContent>
      <w:p w:rsidR="00F4203B" w:rsidRPr="00F4203B" w:rsidRDefault="0025605A">
        <w:pPr>
          <w:pStyle w:val="Header"/>
          <w:jc w:val="right"/>
          <w:rPr>
            <w:rFonts w:ascii="Times New Roman" w:hAnsi="Times New Roman" w:cs="Times New Roman"/>
            <w:sz w:val="24"/>
            <w:szCs w:val="24"/>
          </w:rPr>
        </w:pPr>
        <w:r w:rsidRPr="00F4203B">
          <w:rPr>
            <w:rFonts w:ascii="Times New Roman" w:hAnsi="Times New Roman" w:cs="Times New Roman"/>
            <w:sz w:val="24"/>
            <w:szCs w:val="24"/>
          </w:rPr>
          <w:t>MORAL PLURALISM</w:t>
        </w:r>
        <w:r>
          <w:rPr>
            <w:rFonts w:ascii="Times New Roman" w:hAnsi="Times New Roman" w:cs="Times New Roman"/>
            <w:sz w:val="24"/>
            <w:szCs w:val="24"/>
          </w:rPr>
          <w:t xml:space="preserve">                                                                                                                   </w:t>
        </w:r>
        <w:r w:rsidRPr="00F4203B">
          <w:rPr>
            <w:rFonts w:ascii="Times New Roman" w:hAnsi="Times New Roman" w:cs="Times New Roman"/>
            <w:sz w:val="24"/>
            <w:szCs w:val="24"/>
          </w:rPr>
          <w:fldChar w:fldCharType="begin"/>
        </w:r>
        <w:r w:rsidRPr="00F4203B">
          <w:rPr>
            <w:rFonts w:ascii="Times New Roman" w:hAnsi="Times New Roman" w:cs="Times New Roman"/>
            <w:sz w:val="24"/>
            <w:szCs w:val="24"/>
          </w:rPr>
          <w:instrText xml:space="preserve"> PAGE   \* MERGEFORMAT </w:instrText>
        </w:r>
        <w:r w:rsidRPr="00F4203B">
          <w:rPr>
            <w:rFonts w:ascii="Times New Roman" w:hAnsi="Times New Roman" w:cs="Times New Roman"/>
            <w:sz w:val="24"/>
            <w:szCs w:val="24"/>
          </w:rPr>
          <w:fldChar w:fldCharType="separate"/>
        </w:r>
        <w:r w:rsidR="00D23EA5">
          <w:rPr>
            <w:rFonts w:ascii="Times New Roman" w:hAnsi="Times New Roman" w:cs="Times New Roman"/>
            <w:noProof/>
            <w:sz w:val="24"/>
            <w:szCs w:val="24"/>
          </w:rPr>
          <w:t>5</w:t>
        </w:r>
        <w:r w:rsidRPr="00F4203B">
          <w:rPr>
            <w:rFonts w:ascii="Times New Roman" w:hAnsi="Times New Roman" w:cs="Times New Roman"/>
            <w:noProof/>
            <w:sz w:val="24"/>
            <w:szCs w:val="24"/>
          </w:rPr>
          <w:fldChar w:fldCharType="end"/>
        </w:r>
      </w:p>
    </w:sdtContent>
  </w:sdt>
  <w:p w:rsidR="00F4203B" w:rsidRDefault="00F420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03B" w:rsidRPr="00F4203B" w:rsidRDefault="0025605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MORAL PLURALISM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B64564"/>
    <w:multiLevelType w:val="hybridMultilevel"/>
    <w:tmpl w:val="B61825D2"/>
    <w:lvl w:ilvl="0" w:tplc="E452D550">
      <w:start w:val="1"/>
      <w:numFmt w:val="bullet"/>
      <w:lvlText w:val=""/>
      <w:lvlJc w:val="left"/>
      <w:pPr>
        <w:ind w:left="720" w:hanging="360"/>
      </w:pPr>
      <w:rPr>
        <w:rFonts w:ascii="Symbol" w:hAnsi="Symbol" w:hint="default"/>
      </w:rPr>
    </w:lvl>
    <w:lvl w:ilvl="1" w:tplc="02BEAF20" w:tentative="1">
      <w:start w:val="1"/>
      <w:numFmt w:val="bullet"/>
      <w:lvlText w:val="o"/>
      <w:lvlJc w:val="left"/>
      <w:pPr>
        <w:ind w:left="1440" w:hanging="360"/>
      </w:pPr>
      <w:rPr>
        <w:rFonts w:ascii="Courier New" w:hAnsi="Courier New" w:cs="Courier New" w:hint="default"/>
      </w:rPr>
    </w:lvl>
    <w:lvl w:ilvl="2" w:tplc="D220BA16" w:tentative="1">
      <w:start w:val="1"/>
      <w:numFmt w:val="bullet"/>
      <w:lvlText w:val=""/>
      <w:lvlJc w:val="left"/>
      <w:pPr>
        <w:ind w:left="2160" w:hanging="360"/>
      </w:pPr>
      <w:rPr>
        <w:rFonts w:ascii="Wingdings" w:hAnsi="Wingdings" w:hint="default"/>
      </w:rPr>
    </w:lvl>
    <w:lvl w:ilvl="3" w:tplc="539A9944" w:tentative="1">
      <w:start w:val="1"/>
      <w:numFmt w:val="bullet"/>
      <w:lvlText w:val=""/>
      <w:lvlJc w:val="left"/>
      <w:pPr>
        <w:ind w:left="2880" w:hanging="360"/>
      </w:pPr>
      <w:rPr>
        <w:rFonts w:ascii="Symbol" w:hAnsi="Symbol" w:hint="default"/>
      </w:rPr>
    </w:lvl>
    <w:lvl w:ilvl="4" w:tplc="6C5A4790" w:tentative="1">
      <w:start w:val="1"/>
      <w:numFmt w:val="bullet"/>
      <w:lvlText w:val="o"/>
      <w:lvlJc w:val="left"/>
      <w:pPr>
        <w:ind w:left="3600" w:hanging="360"/>
      </w:pPr>
      <w:rPr>
        <w:rFonts w:ascii="Courier New" w:hAnsi="Courier New" w:cs="Courier New" w:hint="default"/>
      </w:rPr>
    </w:lvl>
    <w:lvl w:ilvl="5" w:tplc="E626D8B2" w:tentative="1">
      <w:start w:val="1"/>
      <w:numFmt w:val="bullet"/>
      <w:lvlText w:val=""/>
      <w:lvlJc w:val="left"/>
      <w:pPr>
        <w:ind w:left="4320" w:hanging="360"/>
      </w:pPr>
      <w:rPr>
        <w:rFonts w:ascii="Wingdings" w:hAnsi="Wingdings" w:hint="default"/>
      </w:rPr>
    </w:lvl>
    <w:lvl w:ilvl="6" w:tplc="E724E5A6" w:tentative="1">
      <w:start w:val="1"/>
      <w:numFmt w:val="bullet"/>
      <w:lvlText w:val=""/>
      <w:lvlJc w:val="left"/>
      <w:pPr>
        <w:ind w:left="5040" w:hanging="360"/>
      </w:pPr>
      <w:rPr>
        <w:rFonts w:ascii="Symbol" w:hAnsi="Symbol" w:hint="default"/>
      </w:rPr>
    </w:lvl>
    <w:lvl w:ilvl="7" w:tplc="A9BAB354" w:tentative="1">
      <w:start w:val="1"/>
      <w:numFmt w:val="bullet"/>
      <w:lvlText w:val="o"/>
      <w:lvlJc w:val="left"/>
      <w:pPr>
        <w:ind w:left="5760" w:hanging="360"/>
      </w:pPr>
      <w:rPr>
        <w:rFonts w:ascii="Courier New" w:hAnsi="Courier New" w:cs="Courier New" w:hint="default"/>
      </w:rPr>
    </w:lvl>
    <w:lvl w:ilvl="8" w:tplc="2EB8B07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1"/>
    <w:rsid w:val="00076850"/>
    <w:rsid w:val="00136743"/>
    <w:rsid w:val="0016185D"/>
    <w:rsid w:val="0025605A"/>
    <w:rsid w:val="002D7C6E"/>
    <w:rsid w:val="004B2BE0"/>
    <w:rsid w:val="004F1170"/>
    <w:rsid w:val="005F06AB"/>
    <w:rsid w:val="00606659"/>
    <w:rsid w:val="00703064"/>
    <w:rsid w:val="00713EBE"/>
    <w:rsid w:val="00733F4C"/>
    <w:rsid w:val="007646FE"/>
    <w:rsid w:val="00802BE7"/>
    <w:rsid w:val="008C6221"/>
    <w:rsid w:val="00944F20"/>
    <w:rsid w:val="00947DD1"/>
    <w:rsid w:val="00950B21"/>
    <w:rsid w:val="00977D8D"/>
    <w:rsid w:val="009C079F"/>
    <w:rsid w:val="009C31A3"/>
    <w:rsid w:val="009D0305"/>
    <w:rsid w:val="00C27087"/>
    <w:rsid w:val="00CC65BF"/>
    <w:rsid w:val="00D0413A"/>
    <w:rsid w:val="00D23EA5"/>
    <w:rsid w:val="00D540A4"/>
    <w:rsid w:val="00D73428"/>
    <w:rsid w:val="00DF544B"/>
    <w:rsid w:val="00F00767"/>
    <w:rsid w:val="00F36C82"/>
    <w:rsid w:val="00F4203B"/>
    <w:rsid w:val="00FF6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0C95C8-8E5E-4128-AFAB-C76198FA6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1170"/>
    <w:pPr>
      <w:spacing w:after="0" w:line="240" w:lineRule="auto"/>
      <w:ind w:left="720"/>
      <w:contextualSpacing/>
    </w:pPr>
    <w:rPr>
      <w:rFonts w:ascii="Calibri" w:hAnsi="Calibri"/>
      <w:sz w:val="24"/>
      <w:szCs w:val="24"/>
    </w:rPr>
  </w:style>
  <w:style w:type="paragraph" w:styleId="Header">
    <w:name w:val="header"/>
    <w:basedOn w:val="Normal"/>
    <w:link w:val="HeaderChar"/>
    <w:uiPriority w:val="99"/>
    <w:unhideWhenUsed/>
    <w:rsid w:val="00CC6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5BF"/>
  </w:style>
  <w:style w:type="paragraph" w:styleId="Footer">
    <w:name w:val="footer"/>
    <w:basedOn w:val="Normal"/>
    <w:link w:val="FooterChar"/>
    <w:uiPriority w:val="99"/>
    <w:unhideWhenUsed/>
    <w:rsid w:val="00CC6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2019-02-20T15:40:00Z</dcterms:created>
  <dcterms:modified xsi:type="dcterms:W3CDTF">2019-02-20T15:40:00Z</dcterms:modified>
</cp:coreProperties>
</file>